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4B" w:rsidRPr="00FB7ACA" w:rsidRDefault="0054381D" w:rsidP="00E7296C">
      <w:pPr>
        <w:spacing w:before="120" w:after="0" w:line="240" w:lineRule="auto"/>
        <w:ind w:left="0" w:hanging="2"/>
        <w:jc w:val="center"/>
        <w:rPr>
          <w:sz w:val="24"/>
          <w:szCs w:val="24"/>
        </w:rPr>
      </w:pPr>
      <w:r w:rsidRPr="00FB7ACA">
        <w:rPr>
          <w:b/>
          <w:noProof/>
          <w:sz w:val="24"/>
          <w:szCs w:val="24"/>
          <w:lang w:eastAsia="et-EE"/>
        </w:rPr>
        <w:drawing>
          <wp:inline distT="114300" distB="114300" distL="114300" distR="114300">
            <wp:extent cx="1964692" cy="196469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692" cy="1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424B" w:rsidRPr="00FB7ACA" w:rsidRDefault="0054381D">
      <w:pPr>
        <w:spacing w:before="120" w:after="0" w:line="240" w:lineRule="auto"/>
        <w:ind w:left="0" w:hanging="2"/>
        <w:jc w:val="center"/>
        <w:rPr>
          <w:sz w:val="24"/>
          <w:szCs w:val="24"/>
        </w:rPr>
      </w:pPr>
      <w:r w:rsidRPr="00FB7ACA">
        <w:rPr>
          <w:b/>
          <w:sz w:val="24"/>
          <w:szCs w:val="24"/>
        </w:rPr>
        <w:t>Aasta turundustegu 2023</w:t>
      </w:r>
    </w:p>
    <w:p w:rsidR="00B4424B" w:rsidRPr="00FB7ACA" w:rsidRDefault="00B4424B">
      <w:pPr>
        <w:spacing w:before="120"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D00034">
      <w:pPr>
        <w:spacing w:after="0" w:line="240" w:lineRule="auto"/>
        <w:ind w:left="0" w:hanging="2"/>
        <w:jc w:val="both"/>
        <w:rPr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Turundusteo</w:t>
      </w:r>
      <w:r w:rsidR="0054381D" w:rsidRPr="00FB7ACA">
        <w:rPr>
          <w:b/>
          <w:color w:val="000000"/>
          <w:sz w:val="24"/>
          <w:szCs w:val="24"/>
        </w:rPr>
        <w:t xml:space="preserve"> kategooria projekt:</w:t>
      </w:r>
    </w:p>
    <w:p w:rsidR="00B4424B" w:rsidRPr="00FB7ACA" w:rsidRDefault="0054381D">
      <w:pPr>
        <w:numPr>
          <w:ilvl w:val="0"/>
          <w:numId w:val="5"/>
        </w:numPr>
        <w:spacing w:after="0" w:line="240" w:lineRule="auto"/>
        <w:ind w:left="0" w:hanging="2"/>
        <w:jc w:val="both"/>
      </w:pPr>
      <w:r w:rsidRPr="00FB7ACA">
        <w:rPr>
          <w:sz w:val="24"/>
          <w:szCs w:val="24"/>
        </w:rPr>
        <w:t>On i</w:t>
      </w:r>
      <w:r w:rsidRPr="00FB7ACA">
        <w:rPr>
          <w:color w:val="000000"/>
          <w:sz w:val="24"/>
          <w:szCs w:val="24"/>
        </w:rPr>
        <w:t>nnovaatiline, nutikas</w:t>
      </w:r>
      <w:r w:rsidRPr="00FB7ACA">
        <w:rPr>
          <w:sz w:val="24"/>
          <w:szCs w:val="24"/>
        </w:rPr>
        <w:t xml:space="preserve"> ja</w:t>
      </w:r>
      <w:r w:rsidRPr="00FB7ACA">
        <w:rPr>
          <w:color w:val="000000"/>
          <w:sz w:val="24"/>
          <w:szCs w:val="24"/>
        </w:rPr>
        <w:t xml:space="preserve"> värske lähenemisnurg</w:t>
      </w:r>
      <w:r w:rsidRPr="00FB7ACA">
        <w:rPr>
          <w:sz w:val="24"/>
          <w:szCs w:val="24"/>
        </w:rPr>
        <w:t>aga, mis</w:t>
      </w:r>
      <w:r w:rsidRPr="00FB7ACA">
        <w:rPr>
          <w:color w:val="000000"/>
          <w:sz w:val="24"/>
          <w:szCs w:val="24"/>
        </w:rPr>
        <w:t xml:space="preserve"> aitab kaasa muuseumi publiku</w:t>
      </w:r>
      <w:r w:rsidRPr="00FB7ACA">
        <w:rPr>
          <w:sz w:val="24"/>
          <w:szCs w:val="24"/>
        </w:rPr>
        <w:t xml:space="preserve">- ja sisutöö edendamise </w:t>
      </w:r>
      <w:r w:rsidRPr="00FB7ACA">
        <w:rPr>
          <w:color w:val="000000"/>
          <w:sz w:val="24"/>
          <w:szCs w:val="24"/>
        </w:rPr>
        <w:t>eesmärkidele</w:t>
      </w:r>
    </w:p>
    <w:p w:rsidR="00B4424B" w:rsidRPr="00FB7ACA" w:rsidRDefault="0054381D">
      <w:pPr>
        <w:numPr>
          <w:ilvl w:val="0"/>
          <w:numId w:val="5"/>
        </w:numPr>
        <w:spacing w:after="0" w:line="240" w:lineRule="auto"/>
        <w:ind w:left="0" w:hanging="2"/>
        <w:jc w:val="both"/>
      </w:pPr>
      <w:r w:rsidRPr="00FB7ACA">
        <w:rPr>
          <w:sz w:val="24"/>
          <w:szCs w:val="24"/>
        </w:rPr>
        <w:t xml:space="preserve">toob valdkonda uut lähenemist turundus- ja </w:t>
      </w:r>
      <w:r w:rsidR="00736B23">
        <w:rPr>
          <w:sz w:val="24"/>
          <w:szCs w:val="24"/>
        </w:rPr>
        <w:t>kommunikatsiooni</w:t>
      </w:r>
      <w:r w:rsidRPr="00FB7ACA">
        <w:rPr>
          <w:sz w:val="24"/>
          <w:szCs w:val="24"/>
        </w:rPr>
        <w:t>praktikasse, kus määrav ei ole niivõrd</w:t>
      </w:r>
      <w:r w:rsidR="00736B23">
        <w:rPr>
          <w:sz w:val="24"/>
          <w:szCs w:val="24"/>
        </w:rPr>
        <w:t xml:space="preserve"> rahaline ressurss, vaid näiteks</w:t>
      </w:r>
      <w:r w:rsidRPr="00FB7ACA">
        <w:rPr>
          <w:sz w:val="24"/>
          <w:szCs w:val="24"/>
        </w:rPr>
        <w:t xml:space="preserve"> partnerite </w:t>
      </w:r>
      <w:r w:rsidR="00736B23">
        <w:rPr>
          <w:sz w:val="24"/>
          <w:szCs w:val="24"/>
        </w:rPr>
        <w:t>ja sihtgruppide kaasatus jne</w:t>
      </w:r>
    </w:p>
    <w:p w:rsidR="00B4424B" w:rsidRPr="00FB7ACA" w:rsidRDefault="0054381D">
      <w:pPr>
        <w:numPr>
          <w:ilvl w:val="0"/>
          <w:numId w:val="5"/>
        </w:numPr>
        <w:spacing w:after="0" w:line="240" w:lineRule="auto"/>
        <w:ind w:left="0" w:hanging="2"/>
        <w:jc w:val="both"/>
      </w:pPr>
      <w:r w:rsidRPr="00FB7ACA">
        <w:rPr>
          <w:sz w:val="24"/>
          <w:szCs w:val="24"/>
        </w:rPr>
        <w:t xml:space="preserve">kasvatab konkreetse muuseumi nähtavust, tuntust, mõjusust </w:t>
      </w:r>
    </w:p>
    <w:p w:rsidR="00B4424B" w:rsidRPr="00FB7ACA" w:rsidRDefault="0054381D">
      <w:pPr>
        <w:numPr>
          <w:ilvl w:val="0"/>
          <w:numId w:val="5"/>
        </w:numPr>
        <w:spacing w:after="0" w:line="240" w:lineRule="auto"/>
        <w:ind w:left="0" w:hanging="2"/>
        <w:jc w:val="both"/>
      </w:pPr>
      <w:r w:rsidRPr="00FB7ACA">
        <w:rPr>
          <w:sz w:val="24"/>
          <w:szCs w:val="24"/>
        </w:rPr>
        <w:t>toob muuseumi(d) publikule lähemale</w:t>
      </w:r>
    </w:p>
    <w:p w:rsidR="00736B23" w:rsidRPr="00736B23" w:rsidRDefault="00D00034">
      <w:pPr>
        <w:numPr>
          <w:ilvl w:val="0"/>
          <w:numId w:val="5"/>
        </w:numPr>
        <w:spacing w:after="0" w:line="240" w:lineRule="auto"/>
        <w:ind w:left="0" w:hanging="2"/>
        <w:jc w:val="both"/>
      </w:pPr>
      <w:sdt>
        <w:sdtPr>
          <w:tag w:val="goog_rdk_0"/>
          <w:id w:val="1336187125"/>
        </w:sdtPr>
        <w:sdtEndPr/>
        <w:sdtContent/>
      </w:sdt>
      <w:r w:rsidR="0054381D" w:rsidRPr="00FB7ACA">
        <w:rPr>
          <w:color w:val="444746"/>
          <w:sz w:val="24"/>
          <w:szCs w:val="24"/>
        </w:rPr>
        <w:t xml:space="preserve">on muuseumi </w:t>
      </w:r>
      <w:r w:rsidR="00736B23">
        <w:rPr>
          <w:color w:val="444746"/>
          <w:sz w:val="24"/>
          <w:szCs w:val="24"/>
        </w:rPr>
        <w:t xml:space="preserve">või muid </w:t>
      </w:r>
      <w:r w:rsidR="0054381D" w:rsidRPr="00FB7ACA">
        <w:rPr>
          <w:color w:val="444746"/>
          <w:sz w:val="24"/>
          <w:szCs w:val="24"/>
        </w:rPr>
        <w:t>valdkondi või organis</w:t>
      </w:r>
      <w:r w:rsidR="00A8071B">
        <w:rPr>
          <w:color w:val="444746"/>
          <w:sz w:val="24"/>
          <w:szCs w:val="24"/>
        </w:rPr>
        <w:t xml:space="preserve">atsioone lõimiv koostööprojekt, </w:t>
      </w:r>
      <w:r w:rsidR="00736B23">
        <w:rPr>
          <w:color w:val="444746"/>
          <w:sz w:val="24"/>
          <w:szCs w:val="24"/>
        </w:rPr>
        <w:t>mis laiendab ja võimendab muuseumi rolli ühiskonnas</w:t>
      </w:r>
      <w:r w:rsidR="0054381D" w:rsidRPr="00FB7ACA">
        <w:rPr>
          <w:color w:val="444746"/>
          <w:sz w:val="24"/>
          <w:szCs w:val="24"/>
        </w:rPr>
        <w:t xml:space="preserve">. </w:t>
      </w:r>
    </w:p>
    <w:p w:rsidR="00B4424B" w:rsidRPr="00FB7ACA" w:rsidRDefault="00553A79">
      <w:pPr>
        <w:numPr>
          <w:ilvl w:val="0"/>
          <w:numId w:val="5"/>
        </w:numPr>
        <w:spacing w:after="0" w:line="240" w:lineRule="auto"/>
        <w:ind w:left="0" w:hanging="2"/>
        <w:jc w:val="both"/>
      </w:pPr>
      <w:r>
        <w:rPr>
          <w:color w:val="444746"/>
          <w:sz w:val="24"/>
          <w:szCs w:val="24"/>
        </w:rPr>
        <w:t>k</w:t>
      </w:r>
      <w:r w:rsidR="0054381D" w:rsidRPr="00FB7ACA">
        <w:rPr>
          <w:color w:val="444746"/>
          <w:sz w:val="24"/>
          <w:szCs w:val="24"/>
        </w:rPr>
        <w:t xml:space="preserve">aasab erinevaid sihtgruppe </w:t>
      </w:r>
      <w:r w:rsidR="00736B23">
        <w:rPr>
          <w:color w:val="444746"/>
          <w:sz w:val="24"/>
          <w:szCs w:val="24"/>
        </w:rPr>
        <w:t xml:space="preserve">ja institutsioone </w:t>
      </w:r>
      <w:r w:rsidR="0054381D" w:rsidRPr="00FB7ACA">
        <w:rPr>
          <w:color w:val="444746"/>
          <w:sz w:val="24"/>
          <w:szCs w:val="24"/>
        </w:rPr>
        <w:t>nii teenuste-toodete väljatöötamiseks, näituseloomesse kui ka turunduskommunikatsiooni.</w:t>
      </w:r>
    </w:p>
    <w:bookmarkEnd w:id="0"/>
    <w:p w:rsidR="00B4424B" w:rsidRPr="00FB7ACA" w:rsidRDefault="00B4424B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B4424B" w:rsidRPr="00FB7ACA" w:rsidRDefault="00B4424B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jc w:val="center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>KANDIDEERIMISTAOTLUS</w:t>
      </w: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 xml:space="preserve">Projekti nimetus: </w:t>
      </w: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>Projekti kestus:</w:t>
      </w: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>Projekti teostaja või juht (ehk auhinna nominent):</w:t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 xml:space="preserve">Nimi: </w:t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 xml:space="preserve">E-post: </w:t>
      </w:r>
      <w:r w:rsidRPr="00FB7ACA">
        <w:rPr>
          <w:color w:val="000000"/>
          <w:sz w:val="24"/>
          <w:szCs w:val="24"/>
        </w:rPr>
        <w:tab/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>Telefon:</w:t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>Muuseum:</w:t>
      </w: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>Projektiga seotud isikud ja institutsioonid:</w:t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 xml:space="preserve">Nimi: </w:t>
      </w:r>
      <w:r w:rsidRPr="00FB7ACA">
        <w:rPr>
          <w:color w:val="000000"/>
          <w:sz w:val="24"/>
          <w:szCs w:val="24"/>
        </w:rPr>
        <w:tab/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 xml:space="preserve">E-post: </w:t>
      </w:r>
      <w:r w:rsidRPr="00FB7ACA">
        <w:rPr>
          <w:color w:val="000000"/>
          <w:sz w:val="24"/>
          <w:szCs w:val="24"/>
        </w:rPr>
        <w:tab/>
      </w: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color w:val="000000"/>
          <w:sz w:val="24"/>
          <w:szCs w:val="24"/>
        </w:rPr>
        <w:t>Telefon:</w:t>
      </w:r>
      <w:r w:rsidRPr="00FB7ACA">
        <w:rPr>
          <w:color w:val="000000"/>
          <w:sz w:val="24"/>
          <w:szCs w:val="24"/>
        </w:rPr>
        <w:tab/>
      </w:r>
      <w:r w:rsidRPr="00FB7ACA">
        <w:rPr>
          <w:color w:val="000000"/>
          <w:sz w:val="24"/>
          <w:szCs w:val="24"/>
        </w:rPr>
        <w:tab/>
      </w: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spacing w:after="0" w:line="240" w:lineRule="auto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lastRenderedPageBreak/>
        <w:t>Projekti lühikokkuvõte (kuni 50 sõna), mida kasutatakse nominentide ja laureaatide tutvustamisel:</w:t>
      </w:r>
    </w:p>
    <w:tbl>
      <w:tblPr>
        <w:tblStyle w:val="a1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4424B" w:rsidRPr="00FB7A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B4424B">
      <w:pP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B4424B" w:rsidRPr="00FB7ACA" w:rsidRDefault="0054381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 w:rsidRPr="00FB7ACA">
        <w:rPr>
          <w:b/>
          <w:color w:val="000000"/>
          <w:sz w:val="24"/>
          <w:szCs w:val="24"/>
        </w:rPr>
        <w:t>Projekti kirjeldus</w:t>
      </w:r>
      <w:r w:rsidRPr="00FB7ACA">
        <w:rPr>
          <w:color w:val="000000"/>
          <w:sz w:val="24"/>
          <w:szCs w:val="24"/>
        </w:rPr>
        <w:t xml:space="preserve">, mis sisaldab: 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color w:val="000000"/>
          <w:sz w:val="24"/>
          <w:szCs w:val="24"/>
        </w:rPr>
        <w:t>projekti eesmärk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sz w:val="24"/>
          <w:szCs w:val="24"/>
        </w:rPr>
        <w:t>re</w:t>
      </w:r>
      <w:r w:rsidR="00D00034">
        <w:rPr>
          <w:sz w:val="24"/>
          <w:szCs w:val="24"/>
        </w:rPr>
        <w:t>s</w:t>
      </w:r>
      <w:r w:rsidRPr="00FB7ACA">
        <w:rPr>
          <w:sz w:val="24"/>
          <w:szCs w:val="24"/>
        </w:rPr>
        <w:t>surss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color w:val="000000"/>
          <w:sz w:val="24"/>
          <w:szCs w:val="24"/>
        </w:rPr>
        <w:t>osasaajate arv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color w:val="000000"/>
          <w:sz w:val="24"/>
          <w:szCs w:val="24"/>
        </w:rPr>
        <w:t>kasutegurid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color w:val="000000"/>
          <w:sz w:val="24"/>
          <w:szCs w:val="24"/>
        </w:rPr>
        <w:t xml:space="preserve">projekti pikaajaline mõju </w:t>
      </w:r>
      <w:r w:rsidRPr="00FB7ACA">
        <w:rPr>
          <w:sz w:val="24"/>
          <w:szCs w:val="24"/>
        </w:rPr>
        <w:t>(</w:t>
      </w:r>
      <w:r w:rsidRPr="00FB7ACA">
        <w:rPr>
          <w:color w:val="000000"/>
          <w:sz w:val="24"/>
          <w:szCs w:val="24"/>
        </w:rPr>
        <w:t>vastavus muuseumi arengukava eesmärkidega)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sz w:val="24"/>
          <w:szCs w:val="24"/>
        </w:rPr>
        <w:t xml:space="preserve">Google </w:t>
      </w:r>
      <w:proofErr w:type="spellStart"/>
      <w:r w:rsidRPr="00FB7ACA">
        <w:rPr>
          <w:sz w:val="24"/>
          <w:szCs w:val="24"/>
        </w:rPr>
        <w:t>Drive`i</w:t>
      </w:r>
      <w:proofErr w:type="spellEnd"/>
      <w:r w:rsidRPr="00FB7ACA">
        <w:rPr>
          <w:sz w:val="24"/>
          <w:szCs w:val="24"/>
        </w:rPr>
        <w:t xml:space="preserve"> viide projekti </w:t>
      </w:r>
      <w:proofErr w:type="spellStart"/>
      <w:r w:rsidRPr="00FB7ACA">
        <w:rPr>
          <w:sz w:val="24"/>
          <w:szCs w:val="24"/>
        </w:rPr>
        <w:t>visuaalide</w:t>
      </w:r>
      <w:proofErr w:type="spellEnd"/>
      <w:r w:rsidRPr="00FB7ACA">
        <w:rPr>
          <w:sz w:val="24"/>
          <w:szCs w:val="24"/>
        </w:rPr>
        <w:t xml:space="preserve"> galeriile</w:t>
      </w:r>
      <w:r w:rsidR="002F7CA5">
        <w:rPr>
          <w:sz w:val="24"/>
          <w:szCs w:val="24"/>
        </w:rPr>
        <w:t xml:space="preserve"> 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sz w:val="24"/>
          <w:szCs w:val="24"/>
        </w:rPr>
        <w:t xml:space="preserve">meediakajastuste ja kommentaaride näited </w:t>
      </w:r>
    </w:p>
    <w:p w:rsidR="00B4424B" w:rsidRPr="00FB7ACA" w:rsidRDefault="0054381D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sz w:val="24"/>
          <w:szCs w:val="24"/>
        </w:rPr>
        <w:t xml:space="preserve">keskkonnasäästlikud aspektid (kui neid on silmas peetud) </w:t>
      </w:r>
    </w:p>
    <w:p w:rsidR="002A2F1F" w:rsidRDefault="0054381D" w:rsidP="002A2F1F">
      <w:pPr>
        <w:numPr>
          <w:ilvl w:val="0"/>
          <w:numId w:val="1"/>
        </w:numPr>
        <w:spacing w:after="0" w:line="240" w:lineRule="auto"/>
        <w:ind w:left="0" w:hanging="2"/>
      </w:pPr>
      <w:r w:rsidRPr="00FB7ACA">
        <w:rPr>
          <w:sz w:val="24"/>
          <w:szCs w:val="24"/>
        </w:rPr>
        <w:t>ligipääsetavust suurendavad aspektid (kui neid on silmas peetud)</w:t>
      </w:r>
    </w:p>
    <w:p w:rsidR="002A2F1F" w:rsidRPr="00644B6E" w:rsidRDefault="002A2F1F" w:rsidP="002A2F1F">
      <w:pPr>
        <w:numPr>
          <w:ilvl w:val="0"/>
          <w:numId w:val="1"/>
        </w:numPr>
        <w:spacing w:after="0" w:line="240" w:lineRule="auto"/>
        <w:ind w:left="0" w:hanging="2"/>
      </w:pPr>
      <w:r w:rsidRPr="002A2F1F">
        <w:rPr>
          <w:sz w:val="24"/>
          <w:szCs w:val="24"/>
        </w:rPr>
        <w:t>projektist saadud õppetund (soovi korral)</w:t>
      </w:r>
    </w:p>
    <w:p w:rsidR="00FB7ACA" w:rsidRPr="00FB7ACA" w:rsidRDefault="00FB7ACA" w:rsidP="00FB7ACA">
      <w:pPr>
        <w:spacing w:after="0" w:line="240" w:lineRule="auto"/>
        <w:ind w:leftChars="0" w:left="0" w:firstLineChars="0" w:firstLine="0"/>
      </w:pPr>
    </w:p>
    <w:tbl>
      <w:tblPr>
        <w:tblStyle w:val="a2"/>
        <w:tblW w:w="92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B4424B" w:rsidRPr="00FB7A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B4424B" w:rsidRPr="00FB7ACA" w:rsidRDefault="00B4424B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B4424B" w:rsidRPr="00FB7ACA" w:rsidRDefault="00B4424B">
      <w:pPr>
        <w:spacing w:after="0" w:line="240" w:lineRule="auto"/>
        <w:ind w:left="0" w:hanging="2"/>
        <w:rPr>
          <w:sz w:val="24"/>
          <w:szCs w:val="24"/>
        </w:rPr>
      </w:pPr>
    </w:p>
    <w:p w:rsidR="00B4424B" w:rsidRDefault="00B4424B">
      <w:pPr>
        <w:spacing w:after="0" w:line="240" w:lineRule="auto"/>
        <w:ind w:left="0" w:hanging="2"/>
        <w:rPr>
          <w:sz w:val="24"/>
          <w:szCs w:val="24"/>
        </w:rPr>
      </w:pPr>
    </w:p>
    <w:p w:rsidR="00FB7ACA" w:rsidRDefault="00FB7ACA">
      <w:pPr>
        <w:spacing w:after="0" w:line="240" w:lineRule="auto"/>
        <w:ind w:left="0" w:hanging="2"/>
        <w:rPr>
          <w:sz w:val="24"/>
          <w:szCs w:val="24"/>
        </w:rPr>
      </w:pPr>
    </w:p>
    <w:p w:rsidR="002A2F1F" w:rsidRDefault="002A2F1F">
      <w:pPr>
        <w:spacing w:after="0" w:line="240" w:lineRule="auto"/>
        <w:ind w:left="0" w:hanging="2"/>
        <w:rPr>
          <w:sz w:val="24"/>
          <w:szCs w:val="24"/>
        </w:rPr>
      </w:pPr>
    </w:p>
    <w:p w:rsidR="002A2F1F" w:rsidRDefault="002A2F1F">
      <w:pPr>
        <w:spacing w:after="0" w:line="240" w:lineRule="auto"/>
        <w:ind w:left="0" w:hanging="2"/>
        <w:rPr>
          <w:sz w:val="24"/>
          <w:szCs w:val="24"/>
        </w:rPr>
      </w:pPr>
    </w:p>
    <w:p w:rsidR="002A2F1F" w:rsidRDefault="002A2F1F">
      <w:pPr>
        <w:spacing w:after="0" w:line="240" w:lineRule="auto"/>
        <w:ind w:left="0" w:hanging="2"/>
        <w:rPr>
          <w:sz w:val="24"/>
          <w:szCs w:val="24"/>
        </w:rPr>
      </w:pPr>
    </w:p>
    <w:p w:rsidR="002A2F1F" w:rsidRDefault="002A2F1F">
      <w:pPr>
        <w:spacing w:after="0" w:line="240" w:lineRule="auto"/>
        <w:ind w:left="0" w:hanging="2"/>
        <w:rPr>
          <w:sz w:val="24"/>
          <w:szCs w:val="24"/>
        </w:rPr>
      </w:pPr>
    </w:p>
    <w:p w:rsidR="00FB7ACA" w:rsidRDefault="00FB7ACA">
      <w:pPr>
        <w:spacing w:after="0" w:line="240" w:lineRule="auto"/>
        <w:ind w:left="0" w:hanging="2"/>
        <w:rPr>
          <w:sz w:val="24"/>
          <w:szCs w:val="24"/>
        </w:rPr>
      </w:pPr>
    </w:p>
    <w:p w:rsidR="00FB7ACA" w:rsidRDefault="00FB7ACA" w:rsidP="00644B6E">
      <w:pPr>
        <w:ind w:leftChars="0" w:left="0" w:firstLineChars="0" w:firstLine="0"/>
        <w:rPr>
          <w:sz w:val="24"/>
          <w:szCs w:val="24"/>
        </w:rPr>
      </w:pPr>
    </w:p>
    <w:p w:rsidR="00B4424B" w:rsidRPr="00FB7ACA" w:rsidRDefault="0054381D">
      <w:pPr>
        <w:ind w:left="0" w:hanging="2"/>
        <w:rPr>
          <w:b/>
          <w:sz w:val="24"/>
          <w:szCs w:val="24"/>
        </w:rPr>
      </w:pPr>
      <w:r w:rsidRPr="00FB7ACA">
        <w:rPr>
          <w:b/>
          <w:sz w:val="24"/>
          <w:szCs w:val="24"/>
        </w:rPr>
        <w:lastRenderedPageBreak/>
        <w:t>KRITEERIUMID</w:t>
      </w:r>
    </w:p>
    <w:p w:rsidR="00B4424B" w:rsidRPr="00FB7ACA" w:rsidRDefault="0054381D">
      <w:pPr>
        <w:spacing w:after="120" w:line="259" w:lineRule="auto"/>
        <w:ind w:left="0" w:hanging="2"/>
        <w:rPr>
          <w:b/>
          <w:sz w:val="24"/>
          <w:szCs w:val="24"/>
        </w:rPr>
      </w:pPr>
      <w:bookmarkStart w:id="1" w:name="_heading=h.gjdgxs" w:colFirst="0" w:colLast="0"/>
      <w:bookmarkEnd w:id="1"/>
      <w:r w:rsidRPr="00FB7ACA">
        <w:rPr>
          <w:b/>
          <w:sz w:val="24"/>
          <w:szCs w:val="24"/>
        </w:rPr>
        <w:t>Aasta turundusteole  võib esitada turundus-ja kommunikatsiooni projekte ja kampaaniad.</w:t>
      </w:r>
    </w:p>
    <w:p w:rsidR="00B4424B" w:rsidRPr="00FB7ACA" w:rsidRDefault="0054381D">
      <w:pPr>
        <w:spacing w:after="0" w:line="240" w:lineRule="auto"/>
        <w:ind w:left="0" w:hanging="2"/>
        <w:jc w:val="both"/>
        <w:rPr>
          <w:b/>
          <w:sz w:val="24"/>
          <w:szCs w:val="24"/>
        </w:rPr>
      </w:pPr>
      <w:r w:rsidRPr="00FB7ACA">
        <w:rPr>
          <w:b/>
          <w:sz w:val="24"/>
          <w:szCs w:val="24"/>
        </w:rPr>
        <w:t>Oma otsuste langetamisel lähtub komisjon järgmistest kriteeriumidest:</w:t>
      </w:r>
    </w:p>
    <w:p w:rsidR="00B4424B" w:rsidRPr="00FB7ACA" w:rsidRDefault="00B4424B">
      <w:pPr>
        <w:spacing w:after="120" w:line="259" w:lineRule="auto"/>
        <w:ind w:left="0" w:hanging="2"/>
        <w:rPr>
          <w:sz w:val="24"/>
          <w:szCs w:val="24"/>
        </w:rPr>
      </w:pPr>
      <w:bookmarkStart w:id="2" w:name="_heading=h.rkzu5b5sfrx0" w:colFirst="0" w:colLast="0"/>
      <w:bookmarkEnd w:id="2"/>
    </w:p>
    <w:p w:rsidR="00B4424B" w:rsidRPr="00FB7ACA" w:rsidRDefault="0054381D">
      <w:pPr>
        <w:numPr>
          <w:ilvl w:val="0"/>
          <w:numId w:val="2"/>
        </w:numPr>
        <w:spacing w:before="240"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>Projekti vajadus, eesmärk ja valitud lahendus on piisavalt põhjendatud ja m</w:t>
      </w:r>
      <w:r w:rsidR="002F7CA5">
        <w:rPr>
          <w:sz w:val="24"/>
          <w:szCs w:val="24"/>
        </w:rPr>
        <w:t xml:space="preserve">õõdikutega kirjeldatud </w:t>
      </w:r>
    </w:p>
    <w:p w:rsidR="00B4424B" w:rsidRPr="00FB7ACA" w:rsidRDefault="0054381D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>Projekti ressursid on läbimõeldud ja sihtgruppideni jõudmiseks kasutatakse sobilikke (traditsioonilisi/uuenduslikke) kommunikatsioonikanaleid.</w:t>
      </w:r>
      <w:r w:rsidR="00FB7ACA">
        <w:rPr>
          <w:sz w:val="24"/>
          <w:szCs w:val="24"/>
          <w:shd w:val="clear" w:color="auto" w:fill="B7B7B7"/>
        </w:rPr>
        <w:t xml:space="preserve"> </w:t>
      </w:r>
    </w:p>
    <w:p w:rsidR="00B4424B" w:rsidRPr="00FB7ACA" w:rsidRDefault="0054381D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>Projekt kasvatab konkreetse muuseumi nähtavust, tuntust, mõjusust või toob muuseumide valdkonda laiemalt pub</w:t>
      </w:r>
      <w:r w:rsidR="002F7CA5">
        <w:rPr>
          <w:sz w:val="24"/>
          <w:szCs w:val="24"/>
        </w:rPr>
        <w:t xml:space="preserve">likule lähemale </w:t>
      </w:r>
    </w:p>
    <w:p w:rsidR="00B4424B" w:rsidRPr="00FB7ACA" w:rsidRDefault="0054381D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>Projekt kasvatab muuseumi jälgijaid (digimeedias jms), külastajate arvu ja o</w:t>
      </w:r>
      <w:r w:rsidR="002F7CA5">
        <w:rPr>
          <w:sz w:val="24"/>
          <w:szCs w:val="24"/>
        </w:rPr>
        <w:t xml:space="preserve">matulu </w:t>
      </w:r>
    </w:p>
    <w:p w:rsidR="00B4424B" w:rsidRPr="00FB7ACA" w:rsidRDefault="0054381D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>Projekt toetab muuseumi arengukava ja pikemaajalisemaid tegevusplaane</w:t>
      </w:r>
      <w:r w:rsidR="00FB7ACA">
        <w:rPr>
          <w:sz w:val="24"/>
          <w:szCs w:val="24"/>
          <w:shd w:val="clear" w:color="auto" w:fill="D9D9D9"/>
        </w:rPr>
        <w:t xml:space="preserve"> </w:t>
      </w:r>
    </w:p>
    <w:p w:rsidR="00B4424B" w:rsidRPr="00FB7ACA" w:rsidRDefault="0054381D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FB7ACA">
        <w:rPr>
          <w:sz w:val="24"/>
          <w:szCs w:val="24"/>
        </w:rPr>
        <w:t xml:space="preserve">Projekt kaasab muuseumisiseselt erinevaid osakondi (sisuloome, sündmused), väärtustab koostööd erinevate muuseumide vahel (sarnane teema erinevas võtmes) ja muuseumiväliste koostööpartneritega (st valdkondi või organisatsioone lõimiv koostöö). </w:t>
      </w:r>
    </w:p>
    <w:p w:rsidR="00B4424B" w:rsidRPr="00204FF8" w:rsidRDefault="002F7CA5">
      <w:pPr>
        <w:numPr>
          <w:ilvl w:val="0"/>
          <w:numId w:val="2"/>
        </w:numPr>
        <w:spacing w:after="0"/>
        <w:ind w:left="0" w:hanging="2"/>
        <w:rPr>
          <w:sz w:val="24"/>
          <w:szCs w:val="24"/>
        </w:rPr>
      </w:pPr>
      <w:r w:rsidRPr="00204FF8">
        <w:rPr>
          <w:sz w:val="24"/>
          <w:szCs w:val="24"/>
        </w:rPr>
        <w:t>Projekt kaasab nutikalt</w:t>
      </w:r>
      <w:r w:rsidR="0054381D" w:rsidRPr="00204FF8">
        <w:rPr>
          <w:sz w:val="24"/>
          <w:szCs w:val="24"/>
        </w:rPr>
        <w:t xml:space="preserve"> sihtgruppe sisendi kogumiseks või sõnumi leviku kasvatamiseks. </w:t>
      </w:r>
    </w:p>
    <w:p w:rsidR="00644B6E" w:rsidRDefault="0054381D" w:rsidP="00644B6E">
      <w:pPr>
        <w:numPr>
          <w:ilvl w:val="0"/>
          <w:numId w:val="2"/>
        </w:numPr>
        <w:spacing w:after="0"/>
        <w:ind w:left="0" w:hanging="2"/>
        <w:rPr>
          <w:color w:val="93C47D"/>
          <w:sz w:val="24"/>
          <w:szCs w:val="24"/>
        </w:rPr>
      </w:pPr>
      <w:r w:rsidRPr="00204FF8">
        <w:rPr>
          <w:sz w:val="24"/>
          <w:szCs w:val="24"/>
        </w:rPr>
        <w:t>Projekt toob valdkonda uut lähenemis</w:t>
      </w:r>
      <w:r w:rsidR="002F7CA5" w:rsidRPr="00204FF8">
        <w:rPr>
          <w:sz w:val="24"/>
          <w:szCs w:val="24"/>
        </w:rPr>
        <w:t>t turundus- ja kommunikatsiooni</w:t>
      </w:r>
      <w:r w:rsidRPr="00204FF8">
        <w:rPr>
          <w:sz w:val="24"/>
          <w:szCs w:val="24"/>
        </w:rPr>
        <w:t>praktikasse, k</w:t>
      </w:r>
      <w:r w:rsidR="002F7CA5" w:rsidRPr="00204FF8">
        <w:rPr>
          <w:sz w:val="24"/>
          <w:szCs w:val="24"/>
        </w:rPr>
        <w:t>us määrav ei ole niivõrd rahaline ressurss</w:t>
      </w:r>
      <w:r w:rsidRPr="00204FF8">
        <w:rPr>
          <w:sz w:val="24"/>
          <w:szCs w:val="24"/>
        </w:rPr>
        <w:t>, vai</w:t>
      </w:r>
      <w:r w:rsidR="00644B6E" w:rsidRPr="00204FF8">
        <w:rPr>
          <w:sz w:val="24"/>
          <w:szCs w:val="24"/>
        </w:rPr>
        <w:t xml:space="preserve">d näiteks </w:t>
      </w:r>
      <w:r w:rsidR="00644B6E" w:rsidRPr="00FB7ACA">
        <w:rPr>
          <w:sz w:val="24"/>
          <w:szCs w:val="24"/>
        </w:rPr>
        <w:t xml:space="preserve">partnerite </w:t>
      </w:r>
      <w:r w:rsidR="00644B6E">
        <w:rPr>
          <w:sz w:val="24"/>
          <w:szCs w:val="24"/>
        </w:rPr>
        <w:t>ja sihtgruppide kaasatus jne</w:t>
      </w:r>
    </w:p>
    <w:p w:rsidR="00B4424B" w:rsidRPr="002A2F1F" w:rsidRDefault="002A2F1F" w:rsidP="002A2F1F">
      <w:pPr>
        <w:numPr>
          <w:ilvl w:val="0"/>
          <w:numId w:val="2"/>
        </w:numPr>
        <w:spacing w:after="0"/>
        <w:ind w:left="0" w:hanging="2"/>
        <w:rPr>
          <w:color w:val="93C47D"/>
          <w:sz w:val="24"/>
          <w:szCs w:val="24"/>
        </w:rPr>
      </w:pPr>
      <w:r>
        <w:rPr>
          <w:color w:val="444746"/>
          <w:sz w:val="24"/>
          <w:szCs w:val="24"/>
        </w:rPr>
        <w:t xml:space="preserve">Projekt </w:t>
      </w:r>
      <w:r w:rsidR="00644B6E" w:rsidRPr="00644B6E">
        <w:rPr>
          <w:color w:val="444746"/>
          <w:sz w:val="24"/>
          <w:szCs w:val="24"/>
        </w:rPr>
        <w:t xml:space="preserve"> muuseumi või muid valdkondi või organisatsioone lõimiv koostööprojekt, mis laiendab ja võimendab muuseumi rolli ühiskonnas. </w:t>
      </w:r>
    </w:p>
    <w:p w:rsidR="00B4424B" w:rsidRPr="00644B6E" w:rsidRDefault="0054381D" w:rsidP="00EF07EC">
      <w:pPr>
        <w:numPr>
          <w:ilvl w:val="0"/>
          <w:numId w:val="4"/>
        </w:numPr>
        <w:spacing w:after="0" w:line="240" w:lineRule="auto"/>
        <w:ind w:left="0" w:hanging="2"/>
      </w:pPr>
      <w:r w:rsidRPr="002A2F1F">
        <w:rPr>
          <w:sz w:val="24"/>
          <w:szCs w:val="24"/>
        </w:rPr>
        <w:t xml:space="preserve">Meediakajastused ja Kommentaarid, nt </w:t>
      </w:r>
      <w:r w:rsidRPr="002A2F1F">
        <w:rPr>
          <w:color w:val="444746"/>
          <w:sz w:val="24"/>
          <w:szCs w:val="24"/>
        </w:rPr>
        <w:t>muuseumi juhi, koostööpartnerite, sihtgrupi esindajate tsitaadid/kommentaarid/hinnang</w:t>
      </w:r>
      <w:r w:rsidR="002A2F1F">
        <w:rPr>
          <w:color w:val="444746"/>
          <w:sz w:val="24"/>
          <w:szCs w:val="24"/>
        </w:rPr>
        <w:t xml:space="preserve">ud projekti läbiviimise </w:t>
      </w:r>
      <w:r w:rsidRPr="002A2F1F">
        <w:rPr>
          <w:color w:val="444746"/>
          <w:sz w:val="24"/>
          <w:szCs w:val="24"/>
        </w:rPr>
        <w:t>põh</w:t>
      </w:r>
      <w:r w:rsidR="00644B6E" w:rsidRPr="002A2F1F">
        <w:rPr>
          <w:color w:val="444746"/>
          <w:sz w:val="24"/>
          <w:szCs w:val="24"/>
        </w:rPr>
        <w:t>justele/eesmärkidele/tulemuste</w:t>
      </w:r>
    </w:p>
    <w:p w:rsidR="00B4424B" w:rsidRPr="00644B6E" w:rsidRDefault="00644B6E" w:rsidP="00644B6E">
      <w:pPr>
        <w:numPr>
          <w:ilvl w:val="0"/>
          <w:numId w:val="4"/>
        </w:numPr>
        <w:spacing w:after="0" w:line="240" w:lineRule="auto"/>
        <w:ind w:left="0" w:hanging="2"/>
      </w:pPr>
      <w:r>
        <w:rPr>
          <w:sz w:val="24"/>
          <w:szCs w:val="24"/>
        </w:rPr>
        <w:t>Projektist saadud õppetund</w:t>
      </w:r>
      <w:r w:rsidR="002A2F1F">
        <w:rPr>
          <w:sz w:val="24"/>
          <w:szCs w:val="24"/>
        </w:rPr>
        <w:t xml:space="preserve"> (soovi korral)</w:t>
      </w:r>
    </w:p>
    <w:p w:rsidR="00B4424B" w:rsidRPr="00FB7ACA" w:rsidRDefault="0054381D">
      <w:pPr>
        <w:numPr>
          <w:ilvl w:val="0"/>
          <w:numId w:val="4"/>
        </w:numPr>
        <w:spacing w:after="0"/>
        <w:ind w:left="0" w:hanging="2"/>
      </w:pPr>
      <w:r w:rsidRPr="00FB7ACA">
        <w:rPr>
          <w:sz w:val="24"/>
          <w:szCs w:val="24"/>
        </w:rPr>
        <w:t>Projekt on keskkonnasäästlikke aspekte arvestav</w:t>
      </w:r>
      <w:r w:rsidR="002A2F1F">
        <w:rPr>
          <w:sz w:val="24"/>
          <w:szCs w:val="24"/>
        </w:rPr>
        <w:t xml:space="preserve"> </w:t>
      </w:r>
      <w:r w:rsidR="002A2F1F" w:rsidRPr="00FB7ACA">
        <w:rPr>
          <w:sz w:val="24"/>
          <w:szCs w:val="24"/>
        </w:rPr>
        <w:t>(kui neid on silmas peetud)</w:t>
      </w:r>
    </w:p>
    <w:p w:rsidR="00B4424B" w:rsidRPr="00FB7ACA" w:rsidRDefault="002A2F1F">
      <w:pPr>
        <w:numPr>
          <w:ilvl w:val="0"/>
          <w:numId w:val="4"/>
        </w:numPr>
        <w:spacing w:after="0" w:line="240" w:lineRule="auto"/>
        <w:ind w:left="0" w:hanging="2"/>
      </w:pPr>
      <w:r>
        <w:rPr>
          <w:sz w:val="24"/>
          <w:szCs w:val="24"/>
        </w:rPr>
        <w:t xml:space="preserve">Projektil on </w:t>
      </w:r>
      <w:r w:rsidR="0054381D" w:rsidRPr="00FB7ACA">
        <w:rPr>
          <w:sz w:val="24"/>
          <w:szCs w:val="24"/>
        </w:rPr>
        <w:t>ligipääsetavust suurendavad aspekti</w:t>
      </w:r>
      <w:r w:rsidR="00644B6E">
        <w:rPr>
          <w:sz w:val="24"/>
          <w:szCs w:val="24"/>
        </w:rPr>
        <w:t xml:space="preserve">d </w:t>
      </w:r>
      <w:r w:rsidRPr="00FB7ACA">
        <w:rPr>
          <w:sz w:val="24"/>
          <w:szCs w:val="24"/>
        </w:rPr>
        <w:t>(kui neid on silmas peetud)</w:t>
      </w:r>
    </w:p>
    <w:sectPr w:rsidR="00B4424B" w:rsidRPr="00FB7ACA">
      <w:pgSz w:w="11906" w:h="16838"/>
      <w:pgMar w:top="1842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926"/>
    <w:multiLevelType w:val="multilevel"/>
    <w:tmpl w:val="4C327E52"/>
    <w:lvl w:ilvl="0">
      <w:start w:val="1"/>
      <w:numFmt w:val="bullet"/>
      <w:lvlText w:val="●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31615F"/>
    <w:multiLevelType w:val="multilevel"/>
    <w:tmpl w:val="74C2C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50004EB"/>
    <w:multiLevelType w:val="multilevel"/>
    <w:tmpl w:val="C7A49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62710F0"/>
    <w:multiLevelType w:val="multilevel"/>
    <w:tmpl w:val="D2BE7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FD2DF9"/>
    <w:multiLevelType w:val="multilevel"/>
    <w:tmpl w:val="BE1CE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4B"/>
    <w:rsid w:val="00204FF8"/>
    <w:rsid w:val="002A2F1F"/>
    <w:rsid w:val="002F7CA5"/>
    <w:rsid w:val="00436EC2"/>
    <w:rsid w:val="0054381D"/>
    <w:rsid w:val="00553A79"/>
    <w:rsid w:val="00644B6E"/>
    <w:rsid w:val="00736B23"/>
    <w:rsid w:val="00A8071B"/>
    <w:rsid w:val="00B4424B"/>
    <w:rsid w:val="00D00034"/>
    <w:rsid w:val="00E7296C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3FD"/>
  <w15:docId w15:val="{AD9AC7AF-EC0D-4EDC-A132-ADA03F3F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t-E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b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Times New Roman" w:hAnsi="Symbol" w:cs="Symbo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t-E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ohit Devanagari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Lohit Devanagari"/>
    </w:rPr>
  </w:style>
  <w:style w:type="paragraph" w:styleId="Normaallaadveeb">
    <w:name w:val="Normal (Web)"/>
    <w:basedOn w:val="Normaallaa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ariviid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link w:val="KommentaaritekstMrk"/>
    <w:qFormat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qFormat/>
    <w:rPr>
      <w:b/>
      <w:bCs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  <w:style w:type="table" w:customStyle="1" w:styleId="a0">
    <w:basedOn w:val="Normaaltabel"/>
    <w:tblPr>
      <w:tblStyleRowBandSize w:val="1"/>
      <w:tblStyleColBandSize w:val="1"/>
    </w:tbl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Pr>
      <w:b/>
      <w:bCs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FB7ACA"/>
    <w:pPr>
      <w:ind w:left="720"/>
      <w:contextualSpacing/>
    </w:pPr>
  </w:style>
  <w:style w:type="table" w:styleId="Kontuurtabel">
    <w:name w:val="Table Grid"/>
    <w:basedOn w:val="Normaaltabel"/>
    <w:uiPriority w:val="39"/>
    <w:rsid w:val="002A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RPRAmillXzFFGaX9cKM8dD9DA==">CgMxLjAaJwoBMBIiCiAIBCocCgtBQUFBeXVYWmNiVRAIGgtBQUFBeXVYWmNiVRonCgExEiIKIAgEKhwKC0FBQUF5dVhaY2JVEAgaC0FBQUF5dVhaY2JjGicKATISIgogCAQqHAoLQUFBQXlxWEVHWlkQCBoLQUFBQXlxWEVHWlkirAMKC0FBQUF5cVhFR1pZEoIDCgtBQUFBeXFYRUdaWRILQUFBQXlxWEVHWlkaXwoJdGV4dC9odG1sElJrw7xsYXN0YWphdGUgYXJ2LCBvbWF0dWx1LCBrbGllbnRpZGUgdGFnYXNpc2lkZSAtIGhlYSBrdWkgc2FhYiBtw7XDtXRhIGphIHNlb3N0YWRhImAKCnRleHQvcGxhaW4SUmvDvGxhc3RhamF0ZSBhcnYsIG9tYXR1bHUsIGtsaWVudGlkZSB0YWdhc2lzaWRlIC0gaGVhIGt1aSBzYWFiIG3DtcO1dGEgamEgc2Vvc3RhZGEqGyIVMTA4ODU1NDUyNjgwNjE0MDUwNTM3KAA4ADCo+tjvijE4qPrY74oxWgx2NDZmem05c2IxdGlyAiAAeACaAQYIABAAGACqAVQSUmvDvGxhc3RhamF0ZSBhcnYsIG9tYXR1bHUsIGtsaWVudGlkZSB0YWdhc2lzaWRlIC0gaGVhIGt1aSBzYWFiIG3DtcO1dGEgamEgc2Vvc3RhZGGwAQC4AQEYqPrY74oxIKj62O+KMTAAQghraXguY210NiLGDQoLQUFBQXl1WFpjYlUSlA0KC0FBQUF5dVhaY2JVEgtBQUFBeXVYWmNiVRrnAgoJdGV4dC9odG1sEtkCbsO8w7xkIGthZHVzLCBtdWwgc2lpbiBtaXNraXQgw6RyYS4gdGVnZWxpa3VsdCBvbGkgc2lpbiBzaWlza2kgdmFyYXNlbWFsdCBtw7VlbGR1ZCwgbWl0dGUgbXV1c2V1bWkgc2lzZXNlaWQgdmFpZCBqdXN0IHRlaXNpIHRlZ2V2dXNydXVtZSBqYSBhbGFzaWQsIGFgbGEgbnQga3V0c2VsaXNlZCB0dWxldMO1cmp1amFkIGphIG11dXNldW0uIFByYWVndSBvbiBtZWlsIGtha3MgZXJpbmV2YXQgdGVrc3RpIHNpaW4ga29vcyBqYSBtZSBvbGVtZSBtdXVzZXVtaXNpc2VzZWxlIHLDtWh1bnVkIGFnYSBzZWUga29ua3JlZXRuZSBvbGnCoCBhbGdzZWx0IHbDpGxqYSBwb29sZS4uLiBlcmluZXZhaWQgdmFsZGtvbmRpIugCCgp0ZXh0L3BsYWluEtkCbsO8w7xkIGthZHVzLCBtdWwgc2lpbiBtaXNraXQgw6RyYS4gdGVnZWxpa3VsdCBvbGkgc2lpbiBzaWlza2kgdmFyYXNlbWFsdCBtw7VlbGR1ZCwgbWl0dGUgbXV1c2V1bWkgc2lzZXNlaWQgdmFpZCBqdXN0IHRlaXNpIHRlZ2V2dXNydXVtZSBqYSBhbGFzaWQsIGFgbGEgbnQga3V0c2VsaXNlZCB0dWxldMO1cmp1amFkIGphIG11dXNldW0uIFByYWVndSBvbiBtZWlsIGtha3MgZXJpbmV2YXQgdGVrc3RpIHNpaW4ga29vcyBqYSBtZSBvbGVtZSBtdXVzZXVtaXNpc2VzZWxlIHLDtWh1bnVkIGFnYSBzZWUga29ua3JlZXRuZSBvbGnCoCBhbGdzZWx0IHbDpGxqYSBwb29sZS4uLiBlcmluZXZhaWQgdmFsZGtvbmRpKhsiFTExMzMxOTAxOTYxNTczMDM4OTE1MCgAOAAwvK/UiIsxOInQ1YiLMULjAQoLQUFBQXl1WFpjYmMSC0FBQUF5dVhaY2JVGioKCXRleHQvaHRtbBIda2lyamFzIHBlYWtzaWQgbcO1bGVtYWQgb2xlbWEiKwoKdGV4dC9wbGFpbhIda2lyamFzIHBlYWtzaWQgbcO1bGVtYWQgb2xlbWEqGyIVMTEzMzE5MDE5NjE1NzMwMzg5MTUwKAA4ADCJ0NWIizE4idDViIsxWgxrazg4cWFwZ2tsMWZyAiAAeACaAQYIABAAGACqAR8SHWtpcmphcyBwZWFrc2lkIG3DtWxlbWFkIG9sZW1hsAEAuAEASo4CCgp0ZXh0L3BsYWluEv8Bb24gbXV1c2V1bWkgc2lzZXNlaWQgdmFsZGtvbmRpIHbDtWkgb3JnYW5pc2F0c2lvb25lIGzDtWltaXYga29vc3TDtsO2cHJvamVrdCwgbWlzIHBha3ViIHV1ZHNlaWQgbMOkaGVuZW1pc2kgZXJpbmV2YXRlbGUga8O8bGFzdGFqYXRlbGUuIEthYXNhYiBlcmluZXZhaWQgc2lodGdydXBwZSBuaWkgdGVlbnVzdGUtdG9vZGV0ZSB2w6RsamF0w7bDtnRhbWlzZWtzLCBuw6RpdHVzZWxvb21lc3NlIGt1aSBrYSB0dXJ1bmR1c2tvbW11bmlrYXRzaW9vbmkuWgxuZGN3NGJ6MWRwMmRyAiAAeACaAQYIABAAGACqAdwCEtkCbsO8w7xkIGthZHVzLCBtdWwgc2lpbiBtaXNraXQgw6RyYS4gdGVnZWxpa3VsdCBvbGkgc2lpbiBzaWlza2kgdmFyYXNlbWFsdCBtw7VlbGR1ZCwgbWl0dGUgbXV1c2V1bWkgc2lzZXNlaWQgdmFpZCBqdXN0IHRlaXNpIHRlZ2V2dXNydXVtZSBqYSBhbGFzaWQsIGFgbGEgbnQga3V0c2VsaXNlZCB0dWxldMO1cmp1amFkIGphIG11dXNldW0uIFByYWVndSBvbiBtZWlsIGtha3MgZXJpbmV2YXQgdGVrc3RpIHNpaW4ga29vcyBqYSBtZSBvbGVtZSBtdXVzZXVtaXNpc2VzZWxlIHLDtWh1bnVkIGFnYSBzZWUga29ua3JlZXRuZSBvbGnCoCBhbGdzZWx0IHbDpGxqYSBwb29sZS4uLiBlcmluZXZhaWQgdmFsZGtvbmRpsAEAuAEAGLyv1IiLMSCJ0NWIizEwAEIQa2l4LjIxYjRlMm01dzJvdTIIaC5namRneHMyDmgucmt6dTViNXNmcngwOAByITFhbVZPaEoxVTdtWDZtc0hsZVQ3VFhiclNfNXlCZTJ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2727</Characters>
  <Application>Microsoft Office Word</Application>
  <DocSecurity>4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marju.niinemaa</dc:creator>
  <cp:lastModifiedBy>Marju Niinemaa</cp:lastModifiedBy>
  <cp:revision>2</cp:revision>
  <cp:lastPrinted>2023-06-13T11:02:00Z</cp:lastPrinted>
  <dcterms:created xsi:type="dcterms:W3CDTF">2023-06-19T05:00:00Z</dcterms:created>
  <dcterms:modified xsi:type="dcterms:W3CDTF">2023-06-19T05:00:00Z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ef1d7a0e50cf563bd57593650b1238ad617c0f151e9988ce2164d20bd73a2ca7</vt:lpwstr>
  </property>
</Properties>
</file>